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CE" w:rsidRPr="008B1A04"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bCs/>
          <w:i/>
          <w:sz w:val="32"/>
          <w:szCs w:val="20"/>
          <w:lang w:val="en-GB" w:eastAsia="ja-JP"/>
        </w:rPr>
      </w:pPr>
      <w:r w:rsidRPr="008B1A04">
        <w:rPr>
          <w:rFonts w:ascii="Arial" w:eastAsia="SimSun" w:hAnsi="Arial" w:cs="Arial"/>
          <w:b/>
          <w:bCs/>
          <w:sz w:val="24"/>
          <w:szCs w:val="24"/>
          <w:lang w:val="en-GB" w:eastAsia="en-US"/>
        </w:rPr>
        <w:t>3GPP T</w:t>
      </w:r>
      <w:bookmarkStart w:id="0" w:name="_Ref452454252"/>
      <w:bookmarkEnd w:id="0"/>
      <w:r w:rsidRPr="008B1A04">
        <w:rPr>
          <w:rFonts w:ascii="Arial" w:eastAsia="SimSun" w:hAnsi="Arial" w:cs="Arial"/>
          <w:b/>
          <w:bCs/>
          <w:sz w:val="24"/>
          <w:szCs w:val="24"/>
          <w:lang w:val="en-GB" w:eastAsia="en-US"/>
        </w:rPr>
        <w:t xml:space="preserve">SG-RAN </w:t>
      </w:r>
      <w:r w:rsidRPr="008B1A04">
        <w:rPr>
          <w:rFonts w:ascii="Arial" w:eastAsia="SimSun" w:hAnsi="Arial" w:cs="Arial"/>
          <w:b/>
          <w:sz w:val="24"/>
          <w:szCs w:val="24"/>
          <w:lang w:val="en-GB" w:eastAsia="en-US"/>
        </w:rPr>
        <w:t>WG4 Meeting #</w:t>
      </w:r>
      <w:r>
        <w:rPr>
          <w:rFonts w:ascii="Arial" w:eastAsia="PMingLiU" w:hAnsi="Arial" w:cs="Arial"/>
          <w:b/>
          <w:sz w:val="24"/>
          <w:szCs w:val="24"/>
          <w:lang w:val="en-GB" w:eastAsia="zh-TW"/>
        </w:rPr>
        <w:t>78</w:t>
      </w:r>
      <w:r w:rsidR="00AE385E">
        <w:rPr>
          <w:rFonts w:ascii="Arial" w:eastAsia="PMingLiU" w:hAnsi="Arial" w:cs="Arial"/>
          <w:b/>
          <w:sz w:val="24"/>
          <w:szCs w:val="24"/>
          <w:lang w:val="en-GB" w:eastAsia="zh-TW"/>
        </w:rPr>
        <w:t>BIS</w:t>
      </w:r>
      <w:r w:rsidRPr="008B1A04">
        <w:rPr>
          <w:rFonts w:ascii="Arial" w:eastAsia="SimSun" w:hAnsi="Arial" w:cs="Arial"/>
          <w:b/>
          <w:bCs/>
          <w:sz w:val="24"/>
          <w:szCs w:val="20"/>
          <w:lang w:val="en-GB" w:eastAsia="en-US"/>
        </w:rPr>
        <w:tab/>
      </w:r>
      <w:r w:rsidRPr="008B1A04">
        <w:rPr>
          <w:rFonts w:ascii="Arial" w:eastAsia="SimSun" w:hAnsi="Arial" w:cs="Arial"/>
          <w:b/>
          <w:bCs/>
          <w:sz w:val="24"/>
          <w:szCs w:val="20"/>
          <w:lang w:val="en-GB" w:eastAsia="ja-JP"/>
        </w:rPr>
        <w:t>R4-</w:t>
      </w:r>
      <w:r w:rsidR="003D1C99">
        <w:rPr>
          <w:rFonts w:ascii="Arial" w:eastAsia="PMingLiU" w:hAnsi="Arial" w:cs="Arial"/>
          <w:b/>
          <w:bCs/>
          <w:sz w:val="24"/>
          <w:szCs w:val="20"/>
          <w:lang w:val="en-GB" w:eastAsia="zh-TW"/>
        </w:rPr>
        <w:t>161633</w:t>
      </w:r>
    </w:p>
    <w:p w:rsidR="00C207CE" w:rsidRDefault="00AE385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noProof/>
          <w:sz w:val="24"/>
          <w:szCs w:val="20"/>
        </w:rPr>
      </w:pPr>
      <w:r>
        <w:rPr>
          <w:rFonts w:ascii="Arial" w:eastAsia="PMingLiU" w:hAnsi="Arial" w:cs="Arial"/>
          <w:b/>
          <w:noProof/>
          <w:sz w:val="24"/>
          <w:szCs w:val="20"/>
          <w:lang w:val="en-GB" w:eastAsia="zh-TW"/>
        </w:rPr>
        <w:t>St. San Jose del Cabo</w:t>
      </w:r>
      <w:r w:rsidR="00C207CE" w:rsidRPr="008B1A04">
        <w:rPr>
          <w:rFonts w:ascii="Arial" w:eastAsia="PMingLiU" w:hAnsi="Arial" w:cs="Arial"/>
          <w:b/>
          <w:noProof/>
          <w:sz w:val="24"/>
          <w:szCs w:val="20"/>
          <w:lang w:val="en-GB" w:eastAsia="zh-TW"/>
        </w:rPr>
        <w:t xml:space="preserve">, </w:t>
      </w:r>
      <w:r>
        <w:rPr>
          <w:rFonts w:ascii="Arial" w:eastAsia="PMingLiU" w:hAnsi="Arial" w:cs="Arial"/>
          <w:b/>
          <w:noProof/>
          <w:sz w:val="24"/>
          <w:szCs w:val="20"/>
          <w:lang w:val="en-GB" w:eastAsia="zh-TW"/>
        </w:rPr>
        <w:t>Mexico, 11</w:t>
      </w:r>
      <w:r w:rsidR="00C207CE" w:rsidRPr="008B1A04">
        <w:rPr>
          <w:rFonts w:ascii="Arial" w:eastAsia="PMingLiU" w:hAnsi="Arial" w:cs="Arial"/>
          <w:b/>
          <w:noProof/>
          <w:sz w:val="24"/>
          <w:szCs w:val="20"/>
          <w:vertAlign w:val="superscript"/>
          <w:lang w:val="en-GB" w:eastAsia="zh-TW"/>
        </w:rPr>
        <w:t>th</w:t>
      </w:r>
      <w:r>
        <w:rPr>
          <w:rFonts w:ascii="Arial" w:eastAsia="PMingLiU" w:hAnsi="Arial" w:cs="Arial"/>
          <w:b/>
          <w:noProof/>
          <w:sz w:val="24"/>
          <w:szCs w:val="20"/>
          <w:lang w:val="en-GB" w:eastAsia="zh-TW"/>
        </w:rPr>
        <w:t xml:space="preserve"> – 15</w:t>
      </w:r>
      <w:r w:rsidR="00C207CE" w:rsidRPr="008B1A04">
        <w:rPr>
          <w:rFonts w:ascii="Arial" w:eastAsia="PMingLiU" w:hAnsi="Arial" w:cs="Arial"/>
          <w:b/>
          <w:noProof/>
          <w:sz w:val="24"/>
          <w:szCs w:val="20"/>
          <w:vertAlign w:val="superscript"/>
          <w:lang w:val="en-GB" w:eastAsia="zh-TW"/>
        </w:rPr>
        <w:t>th</w:t>
      </w:r>
      <w:r w:rsidR="00C207CE">
        <w:rPr>
          <w:rFonts w:ascii="Arial" w:eastAsia="PMingLiU" w:hAnsi="Arial" w:cs="Arial"/>
          <w:b/>
          <w:noProof/>
          <w:sz w:val="24"/>
          <w:szCs w:val="20"/>
          <w:lang w:val="en-GB" w:eastAsia="zh-TW"/>
        </w:rPr>
        <w:t xml:space="preserve"> </w:t>
      </w:r>
      <w:r>
        <w:rPr>
          <w:rFonts w:ascii="Arial" w:eastAsia="PMingLiU" w:hAnsi="Arial" w:cs="Arial"/>
          <w:b/>
          <w:noProof/>
          <w:sz w:val="24"/>
          <w:szCs w:val="20"/>
          <w:lang w:val="en-GB" w:eastAsia="zh-TW"/>
        </w:rPr>
        <w:t>April</w:t>
      </w:r>
      <w:r w:rsidR="00C207CE" w:rsidRPr="008B1A04">
        <w:rPr>
          <w:rFonts w:ascii="Arial" w:eastAsia="SimSun" w:hAnsi="Arial" w:cs="Arial"/>
          <w:b/>
          <w:noProof/>
          <w:sz w:val="24"/>
          <w:szCs w:val="20"/>
        </w:rPr>
        <w:t>,</w:t>
      </w:r>
      <w:r w:rsidR="00C207CE" w:rsidRPr="008B1A04">
        <w:rPr>
          <w:rFonts w:ascii="Arial" w:eastAsia="PMingLiU" w:hAnsi="Arial" w:cs="Arial"/>
          <w:b/>
          <w:noProof/>
          <w:sz w:val="24"/>
          <w:szCs w:val="20"/>
          <w:lang w:eastAsia="zh-TW"/>
        </w:rPr>
        <w:t xml:space="preserve"> </w:t>
      </w:r>
      <w:r w:rsidR="00C207CE">
        <w:rPr>
          <w:rFonts w:ascii="Arial" w:eastAsia="SimSun" w:hAnsi="Arial" w:cs="Arial"/>
          <w:b/>
          <w:noProof/>
          <w:sz w:val="24"/>
          <w:szCs w:val="20"/>
        </w:rPr>
        <w:t>2016</w:t>
      </w:r>
    </w:p>
    <w:p w:rsidR="00C207CE" w:rsidRPr="00410C0E"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PMingLiU" w:hAnsi="Arial" w:cs="Arial"/>
          <w:b/>
          <w:noProof/>
          <w:sz w:val="24"/>
          <w:szCs w:val="20"/>
          <w:lang w:eastAsia="zh-TW"/>
        </w:rPr>
      </w:pPr>
    </w:p>
    <w:p w:rsidR="00C207CE" w:rsidRPr="00410C0E" w:rsidRDefault="00C207CE" w:rsidP="00C207CE">
      <w:pPr>
        <w:tabs>
          <w:tab w:val="left" w:pos="1985"/>
        </w:tabs>
        <w:spacing w:before="240"/>
        <w:rPr>
          <w:rFonts w:ascii="Arial" w:hAnsi="Arial" w:cs="Arial"/>
          <w:b/>
          <w:bCs/>
          <w:sz w:val="24"/>
          <w:szCs w:val="24"/>
          <w:lang w:val="sv-SE"/>
        </w:rPr>
      </w:pPr>
      <w:r w:rsidRPr="00410C0E">
        <w:rPr>
          <w:rFonts w:ascii="Arial" w:hAnsi="Arial" w:cs="Arial"/>
          <w:b/>
          <w:sz w:val="24"/>
          <w:szCs w:val="24"/>
          <w:lang w:val="sv-SE"/>
        </w:rPr>
        <w:t>Agenda Item:</w:t>
      </w:r>
      <w:r w:rsidRPr="00410C0E">
        <w:rPr>
          <w:rFonts w:ascii="Arial" w:hAnsi="Arial" w:cs="Arial"/>
          <w:b/>
          <w:sz w:val="24"/>
          <w:szCs w:val="24"/>
          <w:lang w:val="sv-SE"/>
        </w:rPr>
        <w:tab/>
      </w:r>
      <w:r w:rsidR="00AE385E">
        <w:rPr>
          <w:rFonts w:ascii="Arial" w:hAnsi="Arial" w:cs="Arial"/>
          <w:b/>
          <w:bCs/>
          <w:sz w:val="24"/>
          <w:szCs w:val="24"/>
          <w:lang w:val="sv-SE"/>
        </w:rPr>
        <w:t>7</w:t>
      </w:r>
      <w:r>
        <w:rPr>
          <w:rFonts w:ascii="Arial" w:hAnsi="Arial" w:cs="Arial"/>
          <w:b/>
          <w:bCs/>
          <w:sz w:val="24"/>
          <w:szCs w:val="24"/>
          <w:lang w:val="sv-SE"/>
        </w:rPr>
        <w:t>.12.3</w:t>
      </w:r>
    </w:p>
    <w:p w:rsidR="00C207CE" w:rsidRPr="00410C0E" w:rsidRDefault="00C207CE" w:rsidP="00C207CE">
      <w:pPr>
        <w:tabs>
          <w:tab w:val="left" w:pos="1985"/>
        </w:tabs>
        <w:ind w:left="1980" w:hanging="1980"/>
        <w:rPr>
          <w:rFonts w:ascii="Arial" w:hAnsi="Arial" w:cs="Arial"/>
          <w:b/>
          <w:bCs/>
          <w:sz w:val="24"/>
          <w:szCs w:val="24"/>
        </w:rPr>
      </w:pPr>
      <w:r w:rsidRPr="00410C0E">
        <w:rPr>
          <w:rFonts w:ascii="Arial" w:hAnsi="Arial" w:cs="Arial"/>
          <w:b/>
          <w:sz w:val="24"/>
          <w:szCs w:val="24"/>
        </w:rPr>
        <w:t xml:space="preserve">Source: </w:t>
      </w:r>
      <w:r w:rsidRPr="00410C0E">
        <w:rPr>
          <w:rFonts w:ascii="Arial" w:hAnsi="Arial" w:cs="Arial"/>
          <w:b/>
          <w:sz w:val="24"/>
          <w:szCs w:val="24"/>
        </w:rPr>
        <w:tab/>
      </w:r>
      <w:r w:rsidRPr="00410C0E">
        <w:rPr>
          <w:rFonts w:ascii="Arial" w:hAnsi="Arial" w:cs="Arial"/>
          <w:b/>
          <w:bCs/>
          <w:sz w:val="24"/>
          <w:szCs w:val="24"/>
        </w:rPr>
        <w:t>Intel Corporation</w:t>
      </w:r>
    </w:p>
    <w:p w:rsidR="00C207CE" w:rsidRPr="00410C0E" w:rsidRDefault="00C207CE" w:rsidP="00C207CE">
      <w:pPr>
        <w:tabs>
          <w:tab w:val="left" w:pos="1985"/>
        </w:tabs>
        <w:ind w:left="1988" w:hanging="1980"/>
        <w:rPr>
          <w:rFonts w:ascii="Arial" w:hAnsi="Arial" w:cs="Arial"/>
          <w:b/>
          <w:bCs/>
          <w:sz w:val="24"/>
          <w:szCs w:val="24"/>
        </w:rPr>
      </w:pPr>
      <w:r w:rsidRPr="00410C0E">
        <w:rPr>
          <w:rFonts w:ascii="Arial" w:hAnsi="Arial" w:cs="Arial"/>
          <w:b/>
          <w:sz w:val="24"/>
          <w:szCs w:val="24"/>
        </w:rPr>
        <w:t xml:space="preserve">Title: </w:t>
      </w:r>
      <w:r w:rsidRPr="00410C0E">
        <w:rPr>
          <w:rFonts w:ascii="Arial" w:hAnsi="Arial" w:cs="Arial"/>
          <w:b/>
          <w:sz w:val="24"/>
          <w:szCs w:val="24"/>
        </w:rPr>
        <w:tab/>
      </w:r>
      <w:r w:rsidR="003D1C99">
        <w:rPr>
          <w:rFonts w:ascii="Arial" w:hAnsi="Arial" w:cs="Arial"/>
          <w:b/>
          <w:sz w:val="24"/>
          <w:szCs w:val="24"/>
        </w:rPr>
        <w:t>Discussion on the baseline of receivers in high speed scenarios</w:t>
      </w:r>
    </w:p>
    <w:p w:rsidR="00C207CE" w:rsidRPr="00410C0E" w:rsidRDefault="00C207CE" w:rsidP="00C207CE">
      <w:pPr>
        <w:tabs>
          <w:tab w:val="left" w:pos="1985"/>
        </w:tabs>
        <w:rPr>
          <w:rFonts w:ascii="Arial" w:hAnsi="Arial" w:cs="Arial"/>
          <w:b/>
          <w:sz w:val="24"/>
          <w:szCs w:val="24"/>
        </w:rPr>
      </w:pPr>
      <w:r w:rsidRPr="00410C0E">
        <w:rPr>
          <w:rFonts w:ascii="Arial" w:hAnsi="Arial" w:cs="Arial"/>
          <w:b/>
          <w:sz w:val="24"/>
          <w:szCs w:val="24"/>
        </w:rPr>
        <w:t>Document for:</w:t>
      </w:r>
      <w:r w:rsidRPr="00410C0E">
        <w:rPr>
          <w:rFonts w:ascii="Arial" w:hAnsi="Arial" w:cs="Arial"/>
          <w:b/>
          <w:sz w:val="24"/>
          <w:szCs w:val="24"/>
        </w:rPr>
        <w:tab/>
        <w:t>Discussion</w:t>
      </w: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rsidR="00EA2EC2" w:rsidRDefault="00EA2EC2" w:rsidP="00EA2EC2">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The work</w:t>
      </w:r>
      <w:r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 xml:space="preserve">for high speed scenario” </w:t>
      </w:r>
      <w:r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 xml:space="preserve">roved at RAN plenary meeting #70 [1]. </w:t>
      </w:r>
      <w:r w:rsidRPr="008B1A04">
        <w:rPr>
          <w:rFonts w:ascii="Times New Roman" w:eastAsia="PMingLiU" w:hAnsi="Times New Roman" w:cs="Times New Roman"/>
          <w:kern w:val="2"/>
          <w:sz w:val="24"/>
          <w:lang w:val="en-GB" w:eastAsia="en-US"/>
        </w:rPr>
        <w:t>One objectiv</w:t>
      </w:r>
      <w:r>
        <w:rPr>
          <w:rFonts w:ascii="Times New Roman" w:eastAsia="PMingLiU" w:hAnsi="Times New Roman" w:cs="Times New Roman"/>
          <w:kern w:val="2"/>
          <w:sz w:val="24"/>
          <w:lang w:val="en-GB" w:eastAsia="en-US"/>
        </w:rPr>
        <w:t>e of this WI is to identify downlink demodulation requirements under the identified high speed scenarios. In this contribution, we discuss the baseline behaviour for UE in high speed scenarios.</w:t>
      </w:r>
    </w:p>
    <w:p w:rsidR="00C207CE" w:rsidRPr="008B1A04" w:rsidRDefault="00C207CE" w:rsidP="00C207CE">
      <w:pPr>
        <w:widowControl w:val="0"/>
        <w:spacing w:after="0" w:line="240" w:lineRule="auto"/>
        <w:jc w:val="both"/>
        <w:rPr>
          <w:rFonts w:ascii="Times New Roman" w:eastAsia="PMingLiU" w:hAnsi="Times New Roman" w:cs="Times New Roman"/>
          <w:kern w:val="2"/>
          <w:sz w:val="24"/>
          <w:lang w:val="en-GB" w:eastAsia="en-US"/>
        </w:rPr>
      </w:pPr>
    </w:p>
    <w:p w:rsidR="00C207CE" w:rsidRDefault="003D1C99"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1" w:name="OLE_LINK15"/>
      <w:bookmarkStart w:id="2" w:name="OLE_LINK16"/>
      <w:bookmarkStart w:id="3" w:name="OLE_LINK21"/>
      <w:bookmarkStart w:id="4" w:name="OLE_LINK22"/>
      <w:bookmarkStart w:id="5" w:name="OLE_LINK23"/>
      <w:bookmarkStart w:id="6" w:name="OLE_LINK11"/>
      <w:bookmarkStart w:id="7" w:name="OLE_LINK12"/>
      <w:r>
        <w:rPr>
          <w:rFonts w:ascii="Arial" w:eastAsia="PMingLiU" w:hAnsi="Arial" w:cs="Times New Roman"/>
          <w:sz w:val="32"/>
          <w:szCs w:val="32"/>
          <w:lang w:val="en-GB" w:eastAsia="zh-TW"/>
        </w:rPr>
        <w:t>Three types of HST SFN channel</w:t>
      </w:r>
    </w:p>
    <w:p w:rsidR="00EA2EC2" w:rsidRDefault="00EA2EC2" w:rsidP="00EA2EC2">
      <w:pPr>
        <w:keepNext/>
        <w:keepLines/>
        <w:widowControl w:val="0"/>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p>
    <w:p w:rsidR="00EA2EC2" w:rsidRDefault="00EA2EC2" w:rsidP="00EA2EC2">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So far, there have been three channel models </w:t>
      </w:r>
      <w:r w:rsidR="00D50F0C">
        <w:rPr>
          <w:rFonts w:ascii="Times New Roman" w:eastAsia="PMingLiU" w:hAnsi="Times New Roman" w:cs="Times New Roman"/>
          <w:kern w:val="2"/>
          <w:sz w:val="24"/>
          <w:lang w:val="en-GB" w:eastAsia="en-US"/>
        </w:rPr>
        <w:t>in discussion for the bidirectional HST SFN with RRH deployment, namely, 2-path, 3-path and reflection channel models.</w:t>
      </w:r>
    </w:p>
    <w:p w:rsidR="003D1C99" w:rsidRDefault="003D1C99" w:rsidP="003D1C99">
      <w:pPr>
        <w:widowControl w:val="0"/>
        <w:spacing w:after="0" w:line="240" w:lineRule="auto"/>
        <w:jc w:val="both"/>
        <w:rPr>
          <w:rFonts w:ascii="Times New Roman" w:eastAsia="PMingLiU" w:hAnsi="Times New Roman" w:cs="Times New Roman"/>
          <w:kern w:val="2"/>
          <w:sz w:val="24"/>
          <w:lang w:val="en-GB" w:eastAsia="en-US"/>
        </w:rPr>
      </w:pPr>
    </w:p>
    <w:p w:rsidR="00886EB5" w:rsidRPr="00886EB5" w:rsidRDefault="00886EB5" w:rsidP="003D1C99">
      <w:pPr>
        <w:pStyle w:val="ListParagraph"/>
        <w:widowControl w:val="0"/>
        <w:numPr>
          <w:ilvl w:val="0"/>
          <w:numId w:val="5"/>
        </w:numPr>
        <w:spacing w:after="0" w:line="240" w:lineRule="auto"/>
        <w:jc w:val="both"/>
        <w:rPr>
          <w:rFonts w:ascii="Times New Roman" w:eastAsia="PMingLiU" w:hAnsi="Times New Roman" w:cs="Times New Roman"/>
          <w:b/>
          <w:kern w:val="2"/>
          <w:sz w:val="24"/>
          <w:lang w:val="en-GB" w:eastAsia="en-US"/>
        </w:rPr>
      </w:pPr>
      <w:r w:rsidRPr="00886EB5">
        <w:rPr>
          <w:rFonts w:ascii="Times New Roman" w:eastAsia="PMingLiU" w:hAnsi="Times New Roman" w:cs="Times New Roman"/>
          <w:b/>
          <w:kern w:val="2"/>
          <w:sz w:val="24"/>
          <w:lang w:val="en-GB" w:eastAsia="en-US"/>
        </w:rPr>
        <w:t>2-path model</w:t>
      </w:r>
    </w:p>
    <w:p w:rsidR="00886EB5" w:rsidRDefault="00886EB5" w:rsidP="00886EB5">
      <w:pPr>
        <w:widowControl w:val="0"/>
        <w:spacing w:after="0" w:line="240" w:lineRule="auto"/>
        <w:jc w:val="both"/>
        <w:rPr>
          <w:rFonts w:ascii="Times New Roman" w:eastAsia="PMingLiU" w:hAnsi="Times New Roman" w:cs="Times New Roman"/>
          <w:kern w:val="2"/>
          <w:sz w:val="24"/>
          <w:lang w:val="en-GB" w:eastAsia="en-US"/>
        </w:rPr>
      </w:pPr>
    </w:p>
    <w:p w:rsidR="00886EB5" w:rsidRDefault="00886EB5" w:rsidP="00886EB5">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In high speed scenario’s study item (SI) phase, a 2-path HST SFN channel model was provided [2], as shown in Fig.1. </w:t>
      </w:r>
    </w:p>
    <w:p w:rsidR="00886EB5" w:rsidRDefault="00886EB5" w:rsidP="00886EB5">
      <w:pPr>
        <w:widowControl w:val="0"/>
        <w:spacing w:after="0" w:line="240" w:lineRule="auto"/>
        <w:jc w:val="both"/>
        <w:rPr>
          <w:rFonts w:ascii="Times New Roman" w:eastAsia="PMingLiU" w:hAnsi="Times New Roman" w:cs="Times New Roman"/>
          <w:kern w:val="2"/>
          <w:sz w:val="24"/>
          <w:lang w:val="en-GB" w:eastAsia="en-US"/>
        </w:rPr>
      </w:pPr>
    </w:p>
    <w:p w:rsidR="00886EB5" w:rsidRDefault="00886EB5" w:rsidP="00886EB5">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extent cx="6113780" cy="1172845"/>
            <wp:effectExtent l="0" t="0" r="127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3780" cy="1172845"/>
                    </a:xfrm>
                    <a:prstGeom prst="rect">
                      <a:avLst/>
                    </a:prstGeom>
                    <a:noFill/>
                    <a:ln>
                      <a:noFill/>
                    </a:ln>
                  </pic:spPr>
                </pic:pic>
              </a:graphicData>
            </a:graphic>
          </wp:inline>
        </w:drawing>
      </w:r>
    </w:p>
    <w:p w:rsidR="00886EB5" w:rsidRDefault="00886EB5" w:rsidP="00886EB5">
      <w:pPr>
        <w:widowControl w:val="0"/>
        <w:spacing w:after="0" w:line="240" w:lineRule="auto"/>
        <w:jc w:val="center"/>
        <w:rPr>
          <w:rFonts w:ascii="Calibri" w:eastAsia="PMingLiU" w:hAnsi="Calibri" w:cs="Times New Roman"/>
          <w:noProof/>
          <w:kern w:val="2"/>
          <w:sz w:val="16"/>
          <w:szCs w:val="16"/>
          <w:lang w:val="en-GB"/>
        </w:rPr>
      </w:pPr>
    </w:p>
    <w:p w:rsidR="00886EB5" w:rsidRDefault="00886EB5" w:rsidP="00886EB5">
      <w:pPr>
        <w:widowControl w:val="0"/>
        <w:spacing w:after="0" w:line="240" w:lineRule="auto"/>
        <w:jc w:val="center"/>
        <w:rPr>
          <w:rFonts w:ascii="Calibri" w:eastAsia="PMingLiU" w:hAnsi="Calibri" w:cs="Times New Roman"/>
          <w:noProof/>
          <w:kern w:val="2"/>
          <w:sz w:val="16"/>
          <w:szCs w:val="16"/>
          <w:lang w:val="en-GB"/>
        </w:rPr>
      </w:pPr>
      <w:r w:rsidRPr="004777BD">
        <w:rPr>
          <w:rFonts w:ascii="Calibri" w:eastAsia="PMingLiU" w:hAnsi="Calibri" w:cs="Times New Roman"/>
          <w:noProof/>
          <w:kern w:val="2"/>
          <w:sz w:val="16"/>
          <w:szCs w:val="16"/>
          <w:lang w:val="en-GB"/>
        </w:rPr>
        <w:t xml:space="preserve">Fig. 1 </w:t>
      </w:r>
      <w:r>
        <w:rPr>
          <w:rFonts w:ascii="Calibri" w:eastAsia="PMingLiU" w:hAnsi="Calibri" w:cs="Times New Roman"/>
          <w:noProof/>
          <w:kern w:val="2"/>
          <w:sz w:val="16"/>
          <w:szCs w:val="16"/>
          <w:lang w:val="en-GB"/>
        </w:rPr>
        <w:t xml:space="preserve">“2-path” channel model </w:t>
      </w:r>
      <w:r w:rsidRPr="004777BD">
        <w:rPr>
          <w:rFonts w:ascii="Calibri" w:eastAsia="PMingLiU" w:hAnsi="Calibri" w:cs="Times New Roman"/>
          <w:noProof/>
          <w:kern w:val="2"/>
          <w:sz w:val="16"/>
          <w:szCs w:val="16"/>
          <w:lang w:val="en-GB"/>
        </w:rPr>
        <w:t>of HST in bidirectional RRH SFN</w:t>
      </w:r>
    </w:p>
    <w:p w:rsidR="00886EB5" w:rsidRDefault="00886EB5" w:rsidP="00886EB5">
      <w:pPr>
        <w:widowControl w:val="0"/>
        <w:spacing w:after="0" w:line="240" w:lineRule="auto"/>
        <w:jc w:val="both"/>
        <w:rPr>
          <w:rFonts w:ascii="Times New Roman" w:eastAsia="PMingLiU" w:hAnsi="Times New Roman" w:cs="Times New Roman"/>
          <w:kern w:val="2"/>
          <w:sz w:val="24"/>
          <w:lang w:val="en-GB" w:eastAsia="en-US"/>
        </w:rPr>
      </w:pPr>
    </w:p>
    <w:p w:rsidR="00886EB5" w:rsidRDefault="00886EB5" w:rsidP="00886EB5">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2-path channel model, it is assumed that:</w:t>
      </w:r>
    </w:p>
    <w:p w:rsidR="00642FCD" w:rsidRDefault="00642FCD" w:rsidP="00886EB5">
      <w:pPr>
        <w:widowControl w:val="0"/>
        <w:spacing w:after="0" w:line="240" w:lineRule="auto"/>
        <w:jc w:val="both"/>
        <w:rPr>
          <w:rFonts w:ascii="Times New Roman" w:eastAsia="PMingLiU" w:hAnsi="Times New Roman" w:cs="Times New Roman"/>
          <w:kern w:val="2"/>
          <w:sz w:val="24"/>
          <w:lang w:val="en-GB" w:eastAsia="en-US"/>
        </w:rPr>
      </w:pPr>
    </w:p>
    <w:p w:rsidR="00642FCD" w:rsidRDefault="00642FCD" w:rsidP="00886EB5">
      <w:pPr>
        <w:pStyle w:val="ListParagraph"/>
        <w:widowControl w:val="0"/>
        <w:numPr>
          <w:ilvl w:val="0"/>
          <w:numId w:val="8"/>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Transmission link from a RRH to a train is a single path, non-fading, line-of-sight propagation channel; </w:t>
      </w:r>
    </w:p>
    <w:p w:rsidR="00886EB5" w:rsidRDefault="00886EB5" w:rsidP="00886EB5">
      <w:pPr>
        <w:pStyle w:val="ListParagraph"/>
        <w:widowControl w:val="0"/>
        <w:numPr>
          <w:ilvl w:val="0"/>
          <w:numId w:val="8"/>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A t</w:t>
      </w:r>
      <w:r w:rsidR="00642FCD">
        <w:rPr>
          <w:rFonts w:ascii="Times New Roman" w:eastAsia="PMingLiU" w:hAnsi="Times New Roman" w:cs="Times New Roman"/>
          <w:kern w:val="2"/>
          <w:sz w:val="24"/>
          <w:lang w:val="en-GB" w:eastAsia="en-US"/>
        </w:rPr>
        <w:t xml:space="preserve">rain </w:t>
      </w:r>
      <w:r>
        <w:rPr>
          <w:rFonts w:ascii="Times New Roman" w:eastAsia="PMingLiU" w:hAnsi="Times New Roman" w:cs="Times New Roman"/>
          <w:kern w:val="2"/>
          <w:sz w:val="24"/>
          <w:lang w:val="en-GB" w:eastAsia="en-US"/>
        </w:rPr>
        <w:t>receive</w:t>
      </w:r>
      <w:r w:rsidR="00642FCD">
        <w:rPr>
          <w:rFonts w:ascii="Times New Roman" w:eastAsia="PMingLiU" w:hAnsi="Times New Roman" w:cs="Times New Roman"/>
          <w:kern w:val="2"/>
          <w:sz w:val="24"/>
          <w:lang w:val="en-GB" w:eastAsia="en-US"/>
        </w:rPr>
        <w:t>s</w:t>
      </w:r>
      <w:r>
        <w:rPr>
          <w:rFonts w:ascii="Times New Roman" w:eastAsia="PMingLiU" w:hAnsi="Times New Roman" w:cs="Times New Roman"/>
          <w:kern w:val="2"/>
          <w:sz w:val="24"/>
          <w:lang w:val="en-GB" w:eastAsia="en-US"/>
        </w:rPr>
        <w:t xml:space="preserve"> signals</w:t>
      </w:r>
      <w:r w:rsidR="00642FCD">
        <w:rPr>
          <w:rFonts w:ascii="Times New Roman" w:eastAsia="PMingLiU" w:hAnsi="Times New Roman" w:cs="Times New Roman"/>
          <w:kern w:val="2"/>
          <w:sz w:val="24"/>
          <w:lang w:val="en-GB" w:eastAsia="en-US"/>
        </w:rPr>
        <w:t xml:space="preserve"> from the two nearest RRHs only.</w:t>
      </w:r>
    </w:p>
    <w:p w:rsidR="00642FCD" w:rsidRDefault="00642FCD" w:rsidP="00642FCD">
      <w:pPr>
        <w:widowControl w:val="0"/>
        <w:spacing w:after="0" w:line="240" w:lineRule="auto"/>
        <w:jc w:val="both"/>
        <w:rPr>
          <w:rFonts w:ascii="Times New Roman" w:eastAsia="PMingLiU" w:hAnsi="Times New Roman" w:cs="Times New Roman"/>
          <w:kern w:val="2"/>
          <w:sz w:val="24"/>
          <w:lang w:val="en-GB" w:eastAsia="en-US"/>
        </w:rPr>
      </w:pPr>
    </w:p>
    <w:p w:rsidR="00642FCD" w:rsidRDefault="00642FCD" w:rsidP="00642FCD">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Moreover, a “wrap around” method is used to facilitate the implementation of the 2-path HST channel model. Based on this model, the UE always sees two opposite Doppler shifts from two </w:t>
      </w:r>
      <w:r w:rsidR="00414F31">
        <w:rPr>
          <w:rFonts w:ascii="Times New Roman" w:eastAsia="PMingLiU" w:hAnsi="Times New Roman" w:cs="Times New Roman"/>
          <w:kern w:val="2"/>
          <w:sz w:val="24"/>
          <w:lang w:val="en-GB" w:eastAsia="en-US"/>
        </w:rPr>
        <w:t xml:space="preserve">nearest </w:t>
      </w:r>
      <w:r>
        <w:rPr>
          <w:rFonts w:ascii="Times New Roman" w:eastAsia="PMingLiU" w:hAnsi="Times New Roman" w:cs="Times New Roman"/>
          <w:kern w:val="2"/>
          <w:sz w:val="24"/>
          <w:lang w:val="en-GB" w:eastAsia="en-US"/>
        </w:rPr>
        <w:t>RRHs in front of and behind it. The Doppler shifts, together with the ta</w:t>
      </w:r>
      <w:r w:rsidR="0065518F">
        <w:rPr>
          <w:rFonts w:ascii="Times New Roman" w:eastAsia="PMingLiU" w:hAnsi="Times New Roman" w:cs="Times New Roman"/>
          <w:kern w:val="2"/>
          <w:sz w:val="24"/>
          <w:lang w:val="en-GB" w:eastAsia="en-US"/>
        </w:rPr>
        <w:t>p power and delay, would change dynamically as a</w:t>
      </w:r>
      <w:r>
        <w:rPr>
          <w:rFonts w:ascii="Times New Roman" w:eastAsia="PMingLiU" w:hAnsi="Times New Roman" w:cs="Times New Roman"/>
          <w:kern w:val="2"/>
          <w:sz w:val="24"/>
          <w:lang w:val="en-GB" w:eastAsia="en-US"/>
        </w:rPr>
        <w:t xml:space="preserve"> </w:t>
      </w:r>
      <w:r w:rsidR="0065518F">
        <w:rPr>
          <w:rFonts w:ascii="Times New Roman" w:eastAsia="PMingLiU" w:hAnsi="Times New Roman" w:cs="Times New Roman"/>
          <w:kern w:val="2"/>
          <w:sz w:val="24"/>
          <w:lang w:val="en-GB" w:eastAsia="en-US"/>
        </w:rPr>
        <w:t xml:space="preserve">train is running at a high speed, up to 350km/h, resulting in a Doppler shift’s range from -875Hz to +875Hz. </w:t>
      </w:r>
    </w:p>
    <w:p w:rsidR="00642FCD" w:rsidRPr="00642FCD" w:rsidRDefault="00642FCD" w:rsidP="00642FCD">
      <w:pPr>
        <w:widowControl w:val="0"/>
        <w:spacing w:after="0" w:line="240" w:lineRule="auto"/>
        <w:jc w:val="both"/>
        <w:rPr>
          <w:rFonts w:ascii="Times New Roman" w:eastAsia="PMingLiU" w:hAnsi="Times New Roman" w:cs="Times New Roman"/>
          <w:kern w:val="2"/>
          <w:sz w:val="24"/>
          <w:lang w:val="en-GB" w:eastAsia="en-US"/>
        </w:rPr>
      </w:pPr>
    </w:p>
    <w:p w:rsidR="00886EB5" w:rsidRPr="00642FCD" w:rsidRDefault="00886EB5" w:rsidP="00642FCD">
      <w:pPr>
        <w:widowControl w:val="0"/>
        <w:spacing w:after="0" w:line="240" w:lineRule="auto"/>
        <w:jc w:val="both"/>
        <w:rPr>
          <w:rFonts w:ascii="Times New Roman" w:eastAsia="PMingLiU" w:hAnsi="Times New Roman" w:cs="Times New Roman"/>
          <w:kern w:val="2"/>
          <w:sz w:val="24"/>
          <w:lang w:val="en-GB" w:eastAsia="en-US"/>
        </w:rPr>
      </w:pPr>
    </w:p>
    <w:p w:rsidR="003D1C99" w:rsidRPr="008163F0" w:rsidRDefault="003D1C99" w:rsidP="00DE30F7">
      <w:pPr>
        <w:pStyle w:val="ListParagraph"/>
        <w:widowControl w:val="0"/>
        <w:numPr>
          <w:ilvl w:val="0"/>
          <w:numId w:val="5"/>
        </w:numPr>
        <w:spacing w:after="0" w:line="240" w:lineRule="auto"/>
        <w:jc w:val="both"/>
        <w:rPr>
          <w:rFonts w:ascii="Times New Roman" w:eastAsia="PMingLiU" w:hAnsi="Times New Roman" w:cs="Times New Roman"/>
          <w:b/>
          <w:kern w:val="2"/>
          <w:sz w:val="24"/>
          <w:lang w:val="en-GB" w:eastAsia="en-US"/>
        </w:rPr>
      </w:pPr>
      <w:r w:rsidRPr="008163F0">
        <w:rPr>
          <w:rFonts w:ascii="Times New Roman" w:eastAsia="PMingLiU" w:hAnsi="Times New Roman" w:cs="Times New Roman"/>
          <w:b/>
          <w:kern w:val="2"/>
          <w:sz w:val="24"/>
          <w:lang w:val="en-GB" w:eastAsia="en-US"/>
        </w:rPr>
        <w:lastRenderedPageBreak/>
        <w:t>3-path model</w:t>
      </w:r>
    </w:p>
    <w:p w:rsidR="0065518F" w:rsidRDefault="0065518F" w:rsidP="0065518F">
      <w:pPr>
        <w:widowControl w:val="0"/>
        <w:spacing w:after="0" w:line="240" w:lineRule="auto"/>
        <w:jc w:val="both"/>
        <w:rPr>
          <w:rFonts w:ascii="Times New Roman" w:eastAsia="PMingLiU" w:hAnsi="Times New Roman" w:cs="Times New Roman"/>
          <w:kern w:val="2"/>
          <w:sz w:val="24"/>
          <w:lang w:val="en-GB" w:eastAsia="en-US"/>
        </w:rPr>
      </w:pPr>
    </w:p>
    <w:p w:rsidR="0065518F" w:rsidRDefault="0065518F" w:rsidP="0065518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Recently, </w:t>
      </w:r>
      <w:r w:rsidR="00414F31">
        <w:rPr>
          <w:rFonts w:ascii="Times New Roman" w:eastAsia="PMingLiU" w:hAnsi="Times New Roman" w:cs="Times New Roman"/>
          <w:kern w:val="2"/>
          <w:sz w:val="24"/>
          <w:lang w:val="en-GB" w:eastAsia="en-US"/>
        </w:rPr>
        <w:t xml:space="preserve">in RAN4 #78 Meeting, </w:t>
      </w:r>
      <w:r>
        <w:rPr>
          <w:rFonts w:ascii="Times New Roman" w:eastAsia="PMingLiU" w:hAnsi="Times New Roman" w:cs="Times New Roman"/>
          <w:kern w:val="2"/>
          <w:sz w:val="24"/>
          <w:lang w:val="en-GB" w:eastAsia="en-US"/>
        </w:rPr>
        <w:t>a “3-path” HST channel model was proposed in [3]</w:t>
      </w:r>
      <w:r w:rsidR="007C16DD">
        <w:rPr>
          <w:rFonts w:ascii="Times New Roman" w:eastAsia="PMingLiU" w:hAnsi="Times New Roman" w:cs="Times New Roman"/>
          <w:kern w:val="2"/>
          <w:sz w:val="24"/>
          <w:lang w:val="en-GB" w:eastAsia="en-US"/>
        </w:rPr>
        <w:t>, as shown in Fig.2</w:t>
      </w:r>
      <w:r>
        <w:rPr>
          <w:rFonts w:ascii="Times New Roman" w:eastAsia="PMingLiU" w:hAnsi="Times New Roman" w:cs="Times New Roman"/>
          <w:kern w:val="2"/>
          <w:sz w:val="24"/>
          <w:lang w:val="en-GB" w:eastAsia="en-US"/>
        </w:rPr>
        <w:t xml:space="preserve">. The justification for the “3-path” HST channel model is that, when </w:t>
      </w:r>
      <w:r w:rsidR="007C16DD">
        <w:rPr>
          <w:rFonts w:ascii="Times New Roman" w:eastAsia="PMingLiU" w:hAnsi="Times New Roman" w:cs="Times New Roman"/>
          <w:kern w:val="2"/>
          <w:sz w:val="24"/>
          <w:lang w:val="en-GB" w:eastAsia="en-US"/>
        </w:rPr>
        <w:t xml:space="preserve">a set of </w:t>
      </w:r>
      <w:r>
        <w:rPr>
          <w:rFonts w:ascii="Times New Roman" w:eastAsia="PMingLiU" w:hAnsi="Times New Roman" w:cs="Times New Roman"/>
          <w:kern w:val="2"/>
          <w:sz w:val="24"/>
          <w:lang w:val="en-GB" w:eastAsia="en-US"/>
        </w:rPr>
        <w:t>three RRHs share</w:t>
      </w:r>
      <w:r w:rsidR="007C16DD">
        <w:rPr>
          <w:rFonts w:ascii="Times New Roman" w:eastAsia="PMingLiU" w:hAnsi="Times New Roman" w:cs="Times New Roman"/>
          <w:kern w:val="2"/>
          <w:sz w:val="24"/>
          <w:lang w:val="en-GB" w:eastAsia="en-US"/>
        </w:rPr>
        <w:t>s</w:t>
      </w:r>
      <w:r>
        <w:rPr>
          <w:rFonts w:ascii="Times New Roman" w:eastAsia="PMingLiU" w:hAnsi="Times New Roman" w:cs="Times New Roman"/>
          <w:kern w:val="2"/>
          <w:sz w:val="24"/>
          <w:lang w:val="en-GB" w:eastAsia="en-US"/>
        </w:rPr>
        <w:t xml:space="preserve"> the same cell ID and the distance from the RRH to the railway, “</w:t>
      </w:r>
      <w:proofErr w:type="spellStart"/>
      <w:r>
        <w:rPr>
          <w:rFonts w:ascii="Times New Roman" w:eastAsia="PMingLiU" w:hAnsi="Times New Roman" w:cs="Times New Roman"/>
          <w:kern w:val="2"/>
          <w:sz w:val="24"/>
          <w:lang w:val="en-GB" w:eastAsia="en-US"/>
        </w:rPr>
        <w:t>Dmin</w:t>
      </w:r>
      <w:proofErr w:type="spellEnd"/>
      <w:r>
        <w:rPr>
          <w:rFonts w:ascii="Times New Roman" w:eastAsia="PMingLiU" w:hAnsi="Times New Roman" w:cs="Times New Roman"/>
          <w:kern w:val="2"/>
          <w:sz w:val="24"/>
          <w:lang w:val="en-GB" w:eastAsia="en-US"/>
        </w:rPr>
        <w:t xml:space="preserve">”, is large, such as a few hundreds of meters, there would be more than 2 paths of reasonable strength received by HST UE. It is important because multiple paths would bring detrimental impact on demodulation performance of UE, if the receiver is only robust to the “2-path” channel model.  </w:t>
      </w:r>
    </w:p>
    <w:p w:rsidR="0065518F" w:rsidRDefault="0065518F" w:rsidP="0065518F">
      <w:pPr>
        <w:widowControl w:val="0"/>
        <w:spacing w:after="0" w:line="240" w:lineRule="auto"/>
        <w:jc w:val="both"/>
        <w:rPr>
          <w:rFonts w:ascii="Times New Roman" w:eastAsia="PMingLiU" w:hAnsi="Times New Roman" w:cs="Times New Roman"/>
          <w:kern w:val="2"/>
          <w:sz w:val="24"/>
          <w:lang w:val="en-GB" w:eastAsia="en-US"/>
        </w:rPr>
      </w:pPr>
    </w:p>
    <w:p w:rsidR="003D1C99" w:rsidRDefault="00D634B1" w:rsidP="003D1C99">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extent cx="6113780" cy="108648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3780" cy="1086485"/>
                    </a:xfrm>
                    <a:prstGeom prst="rect">
                      <a:avLst/>
                    </a:prstGeom>
                    <a:noFill/>
                    <a:ln>
                      <a:noFill/>
                    </a:ln>
                  </pic:spPr>
                </pic:pic>
              </a:graphicData>
            </a:graphic>
          </wp:inline>
        </w:drawing>
      </w:r>
    </w:p>
    <w:p w:rsidR="00D634B1" w:rsidRDefault="00D634B1" w:rsidP="00D634B1">
      <w:pPr>
        <w:widowControl w:val="0"/>
        <w:spacing w:after="0" w:line="240" w:lineRule="auto"/>
        <w:jc w:val="center"/>
        <w:rPr>
          <w:rFonts w:ascii="Calibri" w:eastAsia="PMingLiU" w:hAnsi="Calibri" w:cs="Times New Roman"/>
          <w:noProof/>
          <w:kern w:val="2"/>
          <w:sz w:val="16"/>
          <w:szCs w:val="16"/>
          <w:lang w:val="en-GB"/>
        </w:rPr>
      </w:pPr>
      <w:r>
        <w:rPr>
          <w:rFonts w:ascii="Calibri" w:eastAsia="PMingLiU" w:hAnsi="Calibri" w:cs="Times New Roman"/>
          <w:noProof/>
          <w:kern w:val="2"/>
          <w:sz w:val="16"/>
          <w:szCs w:val="16"/>
          <w:lang w:val="en-GB"/>
        </w:rPr>
        <w:t>Fig. 2</w:t>
      </w:r>
      <w:r w:rsidRPr="004777BD">
        <w:rPr>
          <w:rFonts w:ascii="Calibri" w:eastAsia="PMingLiU" w:hAnsi="Calibri" w:cs="Times New Roman"/>
          <w:noProof/>
          <w:kern w:val="2"/>
          <w:sz w:val="16"/>
          <w:szCs w:val="16"/>
          <w:lang w:val="en-GB"/>
        </w:rPr>
        <w:t xml:space="preserve"> </w:t>
      </w:r>
      <w:r>
        <w:rPr>
          <w:rFonts w:ascii="Calibri" w:eastAsia="PMingLiU" w:hAnsi="Calibri" w:cs="Times New Roman"/>
          <w:noProof/>
          <w:kern w:val="2"/>
          <w:sz w:val="16"/>
          <w:szCs w:val="16"/>
          <w:lang w:val="en-GB"/>
        </w:rPr>
        <w:t xml:space="preserve">“3-path” channel model </w:t>
      </w:r>
      <w:r w:rsidRPr="004777BD">
        <w:rPr>
          <w:rFonts w:ascii="Calibri" w:eastAsia="PMingLiU" w:hAnsi="Calibri" w:cs="Times New Roman"/>
          <w:noProof/>
          <w:kern w:val="2"/>
          <w:sz w:val="16"/>
          <w:szCs w:val="16"/>
          <w:lang w:val="en-GB"/>
        </w:rPr>
        <w:t>of HST in bidirectional RRH SFN</w:t>
      </w:r>
    </w:p>
    <w:p w:rsidR="003D1C99" w:rsidRPr="003D1C99" w:rsidRDefault="003D1C99" w:rsidP="003D1C99">
      <w:pPr>
        <w:widowControl w:val="0"/>
        <w:spacing w:after="0" w:line="240" w:lineRule="auto"/>
        <w:jc w:val="both"/>
        <w:rPr>
          <w:rFonts w:ascii="Times New Roman" w:eastAsia="PMingLiU" w:hAnsi="Times New Roman" w:cs="Times New Roman"/>
          <w:kern w:val="2"/>
          <w:sz w:val="24"/>
          <w:lang w:val="en-GB" w:eastAsia="en-US"/>
        </w:rPr>
      </w:pPr>
    </w:p>
    <w:p w:rsidR="003D1C99" w:rsidRDefault="003D1C99" w:rsidP="003D1C99">
      <w:pPr>
        <w:pStyle w:val="ListParagraph"/>
        <w:widowControl w:val="0"/>
        <w:numPr>
          <w:ilvl w:val="0"/>
          <w:numId w:val="5"/>
        </w:numPr>
        <w:spacing w:after="0" w:line="240" w:lineRule="auto"/>
        <w:jc w:val="both"/>
        <w:rPr>
          <w:rFonts w:ascii="Times New Roman" w:eastAsia="PMingLiU" w:hAnsi="Times New Roman" w:cs="Times New Roman"/>
          <w:b/>
          <w:kern w:val="2"/>
          <w:sz w:val="24"/>
          <w:lang w:val="en-GB" w:eastAsia="en-US"/>
        </w:rPr>
      </w:pPr>
      <w:r w:rsidRPr="008163F0">
        <w:rPr>
          <w:rFonts w:ascii="Times New Roman" w:eastAsia="PMingLiU" w:hAnsi="Times New Roman" w:cs="Times New Roman"/>
          <w:b/>
          <w:kern w:val="2"/>
          <w:sz w:val="24"/>
          <w:lang w:val="en-GB" w:eastAsia="en-US"/>
        </w:rPr>
        <w:t>Reflection model</w:t>
      </w:r>
    </w:p>
    <w:p w:rsidR="00F11FFE" w:rsidRDefault="00F11FFE" w:rsidP="00F11FFE">
      <w:pPr>
        <w:widowControl w:val="0"/>
        <w:spacing w:after="0" w:line="240" w:lineRule="auto"/>
        <w:jc w:val="both"/>
        <w:rPr>
          <w:rFonts w:ascii="Times New Roman" w:eastAsia="PMingLiU" w:hAnsi="Times New Roman" w:cs="Times New Roman"/>
          <w:b/>
          <w:kern w:val="2"/>
          <w:sz w:val="24"/>
          <w:lang w:val="en-GB" w:eastAsia="en-US"/>
        </w:rPr>
      </w:pPr>
    </w:p>
    <w:p w:rsidR="00D117D8" w:rsidRDefault="00D117D8" w:rsidP="003D1C99">
      <w:pPr>
        <w:widowControl w:val="0"/>
        <w:spacing w:after="0" w:line="240" w:lineRule="auto"/>
        <w:jc w:val="both"/>
        <w:rPr>
          <w:rFonts w:ascii="Times New Roman" w:eastAsia="SimSun" w:hAnsi="Times New Roman" w:cs="Times New Roman"/>
          <w:kern w:val="2"/>
          <w:sz w:val="24"/>
          <w:lang w:val="en-GB"/>
        </w:rPr>
      </w:pPr>
      <w:r>
        <w:rPr>
          <w:rFonts w:ascii="Times New Roman" w:eastAsia="PMingLiU" w:hAnsi="Times New Roman" w:cs="Times New Roman"/>
          <w:kern w:val="2"/>
          <w:sz w:val="24"/>
          <w:lang w:val="en-GB" w:eastAsia="en-US"/>
        </w:rPr>
        <w:t xml:space="preserve">In [4], a HST SFN channel model is proposed, where </w:t>
      </w:r>
      <w:r>
        <w:rPr>
          <w:rFonts w:ascii="Times New Roman" w:eastAsia="SimSun" w:hAnsi="Times New Roman" w:cs="Times New Roman"/>
          <w:kern w:val="2"/>
          <w:sz w:val="24"/>
          <w:lang w:val="en-GB"/>
        </w:rPr>
        <w:t>the presence of reflection surface in the environment surrounding, such as trees and walls aligned with the railway, is considered. It suggests that:</w:t>
      </w:r>
    </w:p>
    <w:p w:rsidR="00D117D8" w:rsidRDefault="00D117D8" w:rsidP="00D117D8">
      <w:pPr>
        <w:pStyle w:val="ListParagraph"/>
        <w:widowControl w:val="0"/>
        <w:numPr>
          <w:ilvl w:val="0"/>
          <w:numId w:val="8"/>
        </w:numPr>
        <w:spacing w:after="0" w:line="240" w:lineRule="auto"/>
        <w:jc w:val="both"/>
        <w:rPr>
          <w:rFonts w:ascii="Times New Roman" w:eastAsia="PMingLiU" w:hAnsi="Times New Roman" w:cs="Times New Roman"/>
          <w:kern w:val="2"/>
          <w:sz w:val="24"/>
          <w:lang w:val="en-GB" w:eastAsia="en-US"/>
        </w:rPr>
      </w:pPr>
      <w:r w:rsidRPr="000A262B">
        <w:rPr>
          <w:rFonts w:ascii="Times New Roman" w:eastAsia="PMingLiU" w:hAnsi="Times New Roman" w:cs="Times New Roman"/>
          <w:kern w:val="2"/>
          <w:sz w:val="24"/>
          <w:lang w:val="en-GB" w:eastAsia="en-US"/>
        </w:rPr>
        <w:t>HST channel model should consider multiple paths due to reflection</w:t>
      </w:r>
      <w:r>
        <w:rPr>
          <w:rFonts w:ascii="Times New Roman" w:eastAsia="PMingLiU" w:hAnsi="Times New Roman" w:cs="Times New Roman"/>
          <w:kern w:val="2"/>
          <w:sz w:val="24"/>
          <w:lang w:val="en-GB" w:eastAsia="en-US"/>
        </w:rPr>
        <w:t>;</w:t>
      </w:r>
    </w:p>
    <w:p w:rsidR="0023043E" w:rsidRDefault="0023043E" w:rsidP="0023043E">
      <w:pPr>
        <w:pStyle w:val="ListParagraph"/>
        <w:widowControl w:val="0"/>
        <w:spacing w:after="0" w:line="240" w:lineRule="auto"/>
        <w:jc w:val="both"/>
        <w:rPr>
          <w:rFonts w:ascii="Times New Roman" w:eastAsia="PMingLiU" w:hAnsi="Times New Roman" w:cs="Times New Roman"/>
          <w:kern w:val="2"/>
          <w:sz w:val="24"/>
          <w:lang w:val="en-GB" w:eastAsia="en-US"/>
        </w:rPr>
      </w:pPr>
    </w:p>
    <w:p w:rsidR="00D117D8" w:rsidRPr="00D117D8" w:rsidRDefault="00D117D8" w:rsidP="00D117D8">
      <w:pPr>
        <w:pStyle w:val="ListParagraph"/>
        <w:widowControl w:val="0"/>
        <w:numPr>
          <w:ilvl w:val="0"/>
          <w:numId w:val="8"/>
        </w:numPr>
        <w:spacing w:after="0" w:line="240" w:lineRule="auto"/>
        <w:jc w:val="both"/>
        <w:rPr>
          <w:rFonts w:ascii="Times New Roman" w:eastAsia="PMingLiU" w:hAnsi="Times New Roman" w:cs="Times New Roman"/>
          <w:kern w:val="2"/>
          <w:sz w:val="24"/>
          <w:lang w:val="en-GB" w:eastAsia="en-US"/>
        </w:rPr>
      </w:pPr>
      <w:r w:rsidRPr="00F41E24">
        <w:rPr>
          <w:rFonts w:ascii="Times New Roman" w:eastAsia="PMingLiU" w:hAnsi="Times New Roman" w:cs="Times New Roman"/>
          <w:kern w:val="2"/>
          <w:sz w:val="24"/>
          <w:lang w:val="en-GB" w:eastAsia="en-US"/>
        </w:rPr>
        <w:t>The fading effect in HST channels may be considered when we investigate the receiver’s robustness in high speed scenarios</w:t>
      </w:r>
      <w:r>
        <w:rPr>
          <w:rFonts w:ascii="Times New Roman" w:eastAsia="PMingLiU" w:hAnsi="Times New Roman" w:cs="Times New Roman"/>
          <w:kern w:val="2"/>
          <w:sz w:val="24"/>
          <w:lang w:val="en-GB" w:eastAsia="en-US"/>
        </w:rPr>
        <w:t>.</w:t>
      </w:r>
    </w:p>
    <w:p w:rsidR="00D117D8" w:rsidRDefault="00D117D8" w:rsidP="003D1C99">
      <w:pPr>
        <w:widowControl w:val="0"/>
        <w:spacing w:after="0" w:line="240" w:lineRule="auto"/>
        <w:jc w:val="both"/>
        <w:rPr>
          <w:rFonts w:ascii="Times New Roman" w:eastAsia="PMingLiU" w:hAnsi="Times New Roman" w:cs="Times New Roman"/>
          <w:kern w:val="2"/>
          <w:sz w:val="24"/>
          <w:lang w:val="en-GB" w:eastAsia="en-US"/>
        </w:rPr>
      </w:pPr>
    </w:p>
    <w:p w:rsidR="003D1C99" w:rsidRDefault="00AC0E2D" w:rsidP="003D1C99">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extent cx="6113780" cy="2575560"/>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3780" cy="2575560"/>
                    </a:xfrm>
                    <a:prstGeom prst="rect">
                      <a:avLst/>
                    </a:prstGeom>
                    <a:noFill/>
                    <a:ln>
                      <a:noFill/>
                    </a:ln>
                  </pic:spPr>
                </pic:pic>
              </a:graphicData>
            </a:graphic>
          </wp:inline>
        </w:drawing>
      </w:r>
    </w:p>
    <w:p w:rsidR="0023043E" w:rsidRDefault="0023043E" w:rsidP="0023043E">
      <w:pPr>
        <w:widowControl w:val="0"/>
        <w:spacing w:after="0" w:line="240" w:lineRule="auto"/>
        <w:jc w:val="center"/>
        <w:rPr>
          <w:rFonts w:ascii="Calibri" w:eastAsia="PMingLiU" w:hAnsi="Calibri" w:cs="Times New Roman"/>
          <w:noProof/>
          <w:kern w:val="2"/>
          <w:sz w:val="16"/>
          <w:szCs w:val="16"/>
          <w:lang w:val="en-GB"/>
        </w:rPr>
      </w:pPr>
      <w:r>
        <w:rPr>
          <w:rFonts w:ascii="Calibri" w:eastAsia="PMingLiU" w:hAnsi="Calibri" w:cs="Times New Roman"/>
          <w:noProof/>
          <w:kern w:val="2"/>
          <w:sz w:val="16"/>
          <w:szCs w:val="16"/>
          <w:lang w:val="en-GB"/>
        </w:rPr>
        <w:t xml:space="preserve">Fig. 3 Reflection channel model </w:t>
      </w:r>
      <w:r w:rsidRPr="004777BD">
        <w:rPr>
          <w:rFonts w:ascii="Calibri" w:eastAsia="PMingLiU" w:hAnsi="Calibri" w:cs="Times New Roman"/>
          <w:noProof/>
          <w:kern w:val="2"/>
          <w:sz w:val="16"/>
          <w:szCs w:val="16"/>
          <w:lang w:val="en-GB"/>
        </w:rPr>
        <w:t>of HST in bidirectional RRH SFN</w:t>
      </w:r>
    </w:p>
    <w:p w:rsidR="00C77C0E" w:rsidRDefault="00C77C0E" w:rsidP="00C77C0E">
      <w:pPr>
        <w:widowControl w:val="0"/>
        <w:spacing w:after="0" w:line="240" w:lineRule="auto"/>
        <w:jc w:val="both"/>
        <w:rPr>
          <w:rFonts w:ascii="Times New Roman" w:eastAsia="PMingLiU" w:hAnsi="Times New Roman" w:cs="Times New Roman"/>
          <w:kern w:val="2"/>
          <w:sz w:val="24"/>
          <w:lang w:val="en-GB" w:eastAsia="en-US"/>
        </w:rPr>
      </w:pPr>
    </w:p>
    <w:p w:rsidR="00C77C0E" w:rsidRDefault="00C77C0E" w:rsidP="00C77C0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Based on the above observations, we have:</w:t>
      </w:r>
    </w:p>
    <w:p w:rsidR="00C77C0E" w:rsidRPr="00C77C0E" w:rsidRDefault="00C77C0E" w:rsidP="00C77C0E">
      <w:pPr>
        <w:widowControl w:val="0"/>
        <w:spacing w:after="0" w:line="240" w:lineRule="auto"/>
        <w:jc w:val="both"/>
        <w:rPr>
          <w:rFonts w:ascii="Times New Roman" w:eastAsia="PMingLiU" w:hAnsi="Times New Roman" w:cs="Times New Roman"/>
          <w:kern w:val="2"/>
          <w:sz w:val="24"/>
          <w:lang w:val="en-GB" w:eastAsia="en-US"/>
        </w:rPr>
      </w:pPr>
    </w:p>
    <w:bookmarkEnd w:id="1"/>
    <w:bookmarkEnd w:id="2"/>
    <w:bookmarkEnd w:id="3"/>
    <w:bookmarkEnd w:id="4"/>
    <w:bookmarkEnd w:id="5"/>
    <w:bookmarkEnd w:id="6"/>
    <w:bookmarkEnd w:id="7"/>
    <w:p w:rsidR="001B29FB" w:rsidRDefault="001B29FB" w:rsidP="001B29FB">
      <w:pPr>
        <w:pStyle w:val="ListParagraph"/>
        <w:widowControl w:val="0"/>
        <w:numPr>
          <w:ilvl w:val="0"/>
          <w:numId w:val="6"/>
        </w:numPr>
        <w:spacing w:after="0" w:line="240" w:lineRule="auto"/>
        <w:jc w:val="both"/>
        <w:rPr>
          <w:rFonts w:ascii="Times New Roman" w:eastAsia="PMingLiU" w:hAnsi="Times New Roman" w:cs="Times New Roman"/>
          <w:kern w:val="2"/>
          <w:sz w:val="24"/>
          <w:lang w:val="en-GB" w:eastAsia="en-US"/>
        </w:rPr>
      </w:pPr>
      <w:r w:rsidRPr="00C77C0E">
        <w:rPr>
          <w:rFonts w:ascii="Times New Roman" w:eastAsia="PMingLiU" w:hAnsi="Times New Roman" w:cs="Times New Roman"/>
          <w:b/>
          <w:kern w:val="2"/>
          <w:sz w:val="24"/>
          <w:lang w:val="en-GB" w:eastAsia="en-US"/>
        </w:rPr>
        <w:t>Proposal 1</w:t>
      </w:r>
      <w:r>
        <w:rPr>
          <w:rFonts w:ascii="Times New Roman" w:eastAsia="PMingLiU" w:hAnsi="Times New Roman" w:cs="Times New Roman"/>
          <w:kern w:val="2"/>
          <w:sz w:val="24"/>
          <w:lang w:val="en-GB" w:eastAsia="en-US"/>
        </w:rPr>
        <w:t>: Baseline receiver should be able to provide robust demodulation performance in all three channel models, and other scenarios/channels may also be considered;</w:t>
      </w:r>
    </w:p>
    <w:p w:rsidR="001B29FB" w:rsidRPr="0091506C" w:rsidRDefault="001B29FB" w:rsidP="001B29FB">
      <w:pPr>
        <w:widowControl w:val="0"/>
        <w:spacing w:after="0" w:line="240" w:lineRule="auto"/>
        <w:ind w:left="360"/>
        <w:jc w:val="both"/>
        <w:rPr>
          <w:rFonts w:ascii="Times New Roman" w:eastAsia="PMingLiU" w:hAnsi="Times New Roman" w:cs="Times New Roman"/>
          <w:kern w:val="2"/>
          <w:sz w:val="24"/>
          <w:lang w:val="en-GB" w:eastAsia="en-US"/>
        </w:rPr>
      </w:pPr>
    </w:p>
    <w:p w:rsidR="001B29FB" w:rsidRPr="003D1C99" w:rsidRDefault="001B29FB" w:rsidP="001B29FB">
      <w:pPr>
        <w:pStyle w:val="ListParagraph"/>
        <w:widowControl w:val="0"/>
        <w:numPr>
          <w:ilvl w:val="0"/>
          <w:numId w:val="6"/>
        </w:numPr>
        <w:spacing w:after="0" w:line="240" w:lineRule="auto"/>
        <w:jc w:val="both"/>
        <w:rPr>
          <w:rFonts w:ascii="Times New Roman" w:eastAsia="PMingLiU" w:hAnsi="Times New Roman" w:cs="Times New Roman"/>
          <w:kern w:val="2"/>
          <w:sz w:val="24"/>
          <w:lang w:val="en-GB" w:eastAsia="en-US"/>
        </w:rPr>
      </w:pPr>
      <w:r w:rsidRPr="00C77C0E">
        <w:rPr>
          <w:rFonts w:ascii="Times New Roman" w:eastAsia="PMingLiU" w:hAnsi="Times New Roman" w:cs="Times New Roman"/>
          <w:b/>
          <w:kern w:val="2"/>
          <w:sz w:val="24"/>
          <w:lang w:val="en-GB" w:eastAsia="en-US"/>
        </w:rPr>
        <w:t>Proposal 2</w:t>
      </w:r>
      <w:r>
        <w:rPr>
          <w:rFonts w:ascii="Times New Roman" w:eastAsia="PMingLiU" w:hAnsi="Times New Roman" w:cs="Times New Roman"/>
          <w:kern w:val="2"/>
          <w:sz w:val="24"/>
          <w:lang w:val="en-GB" w:eastAsia="en-US"/>
        </w:rPr>
        <w:t xml:space="preserve">: Limited number of input parameters are required by HST UE for channel estimation (CE), for example, HST UE only requires the path’s time delay and maximum Doppler </w:t>
      </w:r>
      <w:r w:rsidR="00414F31">
        <w:rPr>
          <w:rFonts w:ascii="Times New Roman" w:eastAsia="PMingLiU" w:hAnsi="Times New Roman" w:cs="Times New Roman"/>
          <w:kern w:val="2"/>
          <w:sz w:val="24"/>
          <w:lang w:val="en-GB" w:eastAsia="en-US"/>
        </w:rPr>
        <w:t>shift for CE, in case that there are multiple (more than 2) paths</w:t>
      </w:r>
      <w:r>
        <w:rPr>
          <w:rFonts w:ascii="Times New Roman" w:eastAsia="PMingLiU" w:hAnsi="Times New Roman" w:cs="Times New Roman"/>
          <w:kern w:val="2"/>
          <w:sz w:val="24"/>
          <w:lang w:val="en-GB" w:eastAsia="en-US"/>
        </w:rPr>
        <w:t>.</w:t>
      </w:r>
    </w:p>
    <w:p w:rsidR="00CF0FE8" w:rsidRPr="001B29FB" w:rsidRDefault="00CF0FE8" w:rsidP="00C207CE">
      <w:pPr>
        <w:widowControl w:val="0"/>
        <w:spacing w:after="0" w:line="240" w:lineRule="auto"/>
        <w:jc w:val="both"/>
        <w:rPr>
          <w:rFonts w:ascii="Calibri" w:eastAsia="PMingLiU" w:hAnsi="Calibri" w:cs="Times New Roman"/>
          <w:kern w:val="2"/>
          <w:sz w:val="24"/>
          <w:lang w:val="en-GB"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rsidR="001B29FB" w:rsidRDefault="001B29FB" w:rsidP="00C207CE">
      <w:pPr>
        <w:widowControl w:val="0"/>
        <w:spacing w:after="0" w:line="240" w:lineRule="auto"/>
        <w:jc w:val="both"/>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en-US"/>
        </w:rPr>
        <w:t>In this contribution, we discuss the baseline behaviour for UE in high speed scenarios:</w:t>
      </w:r>
    </w:p>
    <w:p w:rsidR="001B29FB" w:rsidRDefault="001B29FB" w:rsidP="00C207CE">
      <w:pPr>
        <w:widowControl w:val="0"/>
        <w:spacing w:after="0" w:line="240" w:lineRule="auto"/>
        <w:jc w:val="both"/>
        <w:rPr>
          <w:rFonts w:ascii="Times New Roman" w:eastAsia="PMingLiU" w:hAnsi="Times New Roman" w:cs="Times New Roman"/>
          <w:kern w:val="2"/>
          <w:sz w:val="24"/>
          <w:lang w:val="en-GB" w:eastAsia="zh-TW"/>
        </w:rPr>
      </w:pPr>
    </w:p>
    <w:p w:rsidR="005A17E5" w:rsidRDefault="005A17E5" w:rsidP="005A17E5">
      <w:pPr>
        <w:pStyle w:val="ListParagraph"/>
        <w:widowControl w:val="0"/>
        <w:numPr>
          <w:ilvl w:val="0"/>
          <w:numId w:val="6"/>
        </w:numPr>
        <w:spacing w:after="0" w:line="240" w:lineRule="auto"/>
        <w:jc w:val="both"/>
        <w:rPr>
          <w:rFonts w:ascii="Times New Roman" w:eastAsia="PMingLiU" w:hAnsi="Times New Roman" w:cs="Times New Roman"/>
          <w:kern w:val="2"/>
          <w:sz w:val="24"/>
          <w:lang w:val="en-GB" w:eastAsia="en-US"/>
        </w:rPr>
      </w:pPr>
      <w:r w:rsidRPr="00C77C0E">
        <w:rPr>
          <w:rFonts w:ascii="Times New Roman" w:eastAsia="PMingLiU" w:hAnsi="Times New Roman" w:cs="Times New Roman"/>
          <w:b/>
          <w:kern w:val="2"/>
          <w:sz w:val="24"/>
          <w:lang w:val="en-GB" w:eastAsia="en-US"/>
        </w:rPr>
        <w:t>Proposal 1</w:t>
      </w:r>
      <w:r>
        <w:rPr>
          <w:rFonts w:ascii="Times New Roman" w:eastAsia="PMingLiU" w:hAnsi="Times New Roman" w:cs="Times New Roman"/>
          <w:kern w:val="2"/>
          <w:sz w:val="24"/>
          <w:lang w:val="en-GB" w:eastAsia="en-US"/>
        </w:rPr>
        <w:t>: Baseline receiver should be able to provide robust demodulation performance in all three channel models, and other scenarios/channels may also be considered;</w:t>
      </w:r>
    </w:p>
    <w:p w:rsidR="005A17E5" w:rsidRPr="0091506C" w:rsidRDefault="005A17E5" w:rsidP="005A17E5">
      <w:pPr>
        <w:widowControl w:val="0"/>
        <w:spacing w:after="0" w:line="240" w:lineRule="auto"/>
        <w:ind w:left="360"/>
        <w:jc w:val="both"/>
        <w:rPr>
          <w:rFonts w:ascii="Times New Roman" w:eastAsia="PMingLiU" w:hAnsi="Times New Roman" w:cs="Times New Roman"/>
          <w:kern w:val="2"/>
          <w:sz w:val="24"/>
          <w:lang w:val="en-GB" w:eastAsia="en-US"/>
        </w:rPr>
      </w:pPr>
    </w:p>
    <w:p w:rsidR="005A17E5" w:rsidRPr="003D1C99" w:rsidRDefault="005A17E5" w:rsidP="005A17E5">
      <w:pPr>
        <w:pStyle w:val="ListParagraph"/>
        <w:widowControl w:val="0"/>
        <w:numPr>
          <w:ilvl w:val="0"/>
          <w:numId w:val="6"/>
        </w:numPr>
        <w:spacing w:after="0" w:line="240" w:lineRule="auto"/>
        <w:jc w:val="both"/>
        <w:rPr>
          <w:rFonts w:ascii="Times New Roman" w:eastAsia="PMingLiU" w:hAnsi="Times New Roman" w:cs="Times New Roman"/>
          <w:kern w:val="2"/>
          <w:sz w:val="24"/>
          <w:lang w:val="en-GB" w:eastAsia="en-US"/>
        </w:rPr>
      </w:pPr>
      <w:r w:rsidRPr="00C77C0E">
        <w:rPr>
          <w:rFonts w:ascii="Times New Roman" w:eastAsia="PMingLiU" w:hAnsi="Times New Roman" w:cs="Times New Roman"/>
          <w:b/>
          <w:kern w:val="2"/>
          <w:sz w:val="24"/>
          <w:lang w:val="en-GB" w:eastAsia="en-US"/>
        </w:rPr>
        <w:t>Proposal 2</w:t>
      </w:r>
      <w:r>
        <w:rPr>
          <w:rFonts w:ascii="Times New Roman" w:eastAsia="PMingLiU" w:hAnsi="Times New Roman" w:cs="Times New Roman"/>
          <w:kern w:val="2"/>
          <w:sz w:val="24"/>
          <w:lang w:val="en-GB" w:eastAsia="en-US"/>
        </w:rPr>
        <w:t>: Limited number of input parameters are required by HST UE for channel estimation (CE), for example, HST UE only requires the path’s time delay and maximum Doppler shift for CE, in case that there are multiple (more than 2) paths.</w:t>
      </w:r>
    </w:p>
    <w:p w:rsidR="00C207CE" w:rsidRPr="002075F3" w:rsidRDefault="00C207CE" w:rsidP="00C207CE">
      <w:pPr>
        <w:widowControl w:val="0"/>
        <w:spacing w:after="0" w:line="240" w:lineRule="auto"/>
        <w:jc w:val="both"/>
        <w:rPr>
          <w:rFonts w:ascii="Calibri" w:eastAsia="PMingLiU" w:hAnsi="Calibri" w:cs="Times New Roman"/>
          <w:kern w:val="2"/>
          <w:sz w:val="24"/>
          <w:lang w:val="en-GB" w:eastAsia="zh-TW"/>
        </w:rPr>
      </w:pPr>
      <w:bookmarkStart w:id="8" w:name="_GoBack"/>
      <w:bookmarkEnd w:id="8"/>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rsidR="00886EB5" w:rsidRPr="00886EB5" w:rsidRDefault="00886EB5" w:rsidP="00886EB5">
      <w:pPr>
        <w:widowControl w:val="0"/>
        <w:spacing w:after="0" w:line="240" w:lineRule="auto"/>
        <w:rPr>
          <w:rFonts w:ascii="Times New Roman" w:eastAsia="PMingLiU" w:hAnsi="Times New Roman" w:cs="Times New Roman"/>
          <w:kern w:val="2"/>
          <w:sz w:val="24"/>
          <w:szCs w:val="24"/>
          <w:lang w:eastAsia="zh-TW"/>
        </w:rPr>
      </w:pPr>
      <w:r w:rsidRPr="00886EB5">
        <w:rPr>
          <w:rFonts w:ascii="Times New Roman" w:eastAsia="PMingLiU" w:hAnsi="Times New Roman" w:cs="Times New Roman"/>
          <w:kern w:val="2"/>
          <w:sz w:val="24"/>
          <w:szCs w:val="24"/>
          <w:lang w:eastAsia="zh-TW"/>
        </w:rPr>
        <w:t xml:space="preserve">[1] RP-152263, “New WI proposal: Performance enhancements for high speed scenario”, NTT DoCoMo Inc., Huawei, </w:t>
      </w:r>
      <w:proofErr w:type="spellStart"/>
      <w:r w:rsidRPr="00886EB5">
        <w:rPr>
          <w:rFonts w:ascii="Times New Roman" w:eastAsia="PMingLiU" w:hAnsi="Times New Roman" w:cs="Times New Roman"/>
          <w:kern w:val="2"/>
          <w:sz w:val="24"/>
          <w:szCs w:val="24"/>
          <w:lang w:eastAsia="zh-TW"/>
        </w:rPr>
        <w:t>HiSilicon</w:t>
      </w:r>
      <w:proofErr w:type="spellEnd"/>
      <w:r w:rsidRPr="00886EB5">
        <w:rPr>
          <w:rFonts w:ascii="Times New Roman" w:eastAsia="PMingLiU" w:hAnsi="Times New Roman" w:cs="Times New Roman"/>
          <w:kern w:val="2"/>
          <w:sz w:val="24"/>
          <w:szCs w:val="24"/>
          <w:lang w:eastAsia="zh-TW"/>
        </w:rPr>
        <w:t>, Dec. 2015.</w:t>
      </w:r>
    </w:p>
    <w:p w:rsidR="00886EB5" w:rsidRPr="00886EB5" w:rsidRDefault="00886EB5" w:rsidP="00886EB5">
      <w:pPr>
        <w:widowControl w:val="0"/>
        <w:spacing w:after="0" w:line="240" w:lineRule="auto"/>
        <w:rPr>
          <w:rFonts w:ascii="Times New Roman" w:eastAsia="PMingLiU" w:hAnsi="Times New Roman" w:cs="Times New Roman"/>
          <w:kern w:val="2"/>
          <w:sz w:val="24"/>
          <w:szCs w:val="24"/>
          <w:lang w:eastAsia="zh-TW"/>
        </w:rPr>
      </w:pPr>
      <w:r w:rsidRPr="00886EB5">
        <w:rPr>
          <w:rFonts w:ascii="Times New Roman" w:eastAsia="PMingLiU" w:hAnsi="Times New Roman" w:cs="Times New Roman"/>
          <w:kern w:val="2"/>
          <w:sz w:val="24"/>
          <w:szCs w:val="24"/>
          <w:lang w:eastAsia="zh-TW"/>
        </w:rPr>
        <w:t>[2</w:t>
      </w:r>
      <w:r w:rsidRPr="00886EB5">
        <w:rPr>
          <w:rFonts w:ascii="Times New Roman" w:eastAsia="PMingLiU" w:hAnsi="Times New Roman" w:cs="Times New Roman" w:hint="eastAsia"/>
          <w:kern w:val="2"/>
          <w:sz w:val="24"/>
          <w:szCs w:val="24"/>
          <w:lang w:eastAsia="zh-TW"/>
        </w:rPr>
        <w:t xml:space="preserve">] </w:t>
      </w:r>
      <w:r w:rsidRPr="00886EB5">
        <w:rPr>
          <w:rFonts w:ascii="Times New Roman" w:eastAsia="PMingLiU" w:hAnsi="Times New Roman" w:cs="Times New Roman"/>
          <w:kern w:val="2"/>
          <w:sz w:val="24"/>
          <w:szCs w:val="24"/>
          <w:lang w:eastAsia="zh-TW"/>
        </w:rPr>
        <w:t>R4-151587, “Channel model for SFN deployment with RRH for HST scenario”, Qualcomm, April 2015.</w:t>
      </w:r>
    </w:p>
    <w:p w:rsidR="00886EB5" w:rsidRDefault="00886EB5" w:rsidP="00886EB5">
      <w:pPr>
        <w:widowControl w:val="0"/>
        <w:spacing w:after="0" w:line="240" w:lineRule="auto"/>
        <w:rPr>
          <w:rFonts w:ascii="Times New Roman" w:eastAsia="PMingLiU" w:hAnsi="Times New Roman" w:cs="Times New Roman"/>
          <w:kern w:val="2"/>
          <w:sz w:val="24"/>
          <w:szCs w:val="24"/>
          <w:lang w:eastAsia="zh-TW"/>
        </w:rPr>
      </w:pPr>
      <w:r w:rsidRPr="00886EB5">
        <w:rPr>
          <w:rFonts w:ascii="Times New Roman" w:eastAsia="PMingLiU" w:hAnsi="Times New Roman" w:cs="Times New Roman" w:hint="eastAsia"/>
          <w:kern w:val="2"/>
          <w:sz w:val="24"/>
          <w:szCs w:val="24"/>
          <w:lang w:eastAsia="zh-TW"/>
        </w:rPr>
        <w:t>[</w:t>
      </w:r>
      <w:r w:rsidRPr="00886EB5">
        <w:rPr>
          <w:rFonts w:ascii="Times New Roman" w:eastAsia="PMingLiU" w:hAnsi="Times New Roman" w:cs="Times New Roman"/>
          <w:kern w:val="2"/>
          <w:sz w:val="24"/>
          <w:szCs w:val="24"/>
          <w:lang w:eastAsia="zh-TW"/>
        </w:rPr>
        <w:t>3</w:t>
      </w:r>
      <w:r w:rsidRPr="00886EB5">
        <w:rPr>
          <w:rFonts w:ascii="Times New Roman" w:eastAsia="PMingLiU" w:hAnsi="Times New Roman" w:cs="Times New Roman" w:hint="eastAsia"/>
          <w:kern w:val="2"/>
          <w:sz w:val="24"/>
          <w:szCs w:val="24"/>
          <w:lang w:eastAsia="zh-TW"/>
        </w:rPr>
        <w:t xml:space="preserve">] </w:t>
      </w:r>
      <w:r w:rsidRPr="00886EB5">
        <w:rPr>
          <w:rFonts w:ascii="Times New Roman" w:eastAsia="PMingLiU" w:hAnsi="Times New Roman" w:cs="Times New Roman"/>
          <w:kern w:val="2"/>
          <w:sz w:val="24"/>
          <w:szCs w:val="24"/>
          <w:lang w:eastAsia="zh-TW"/>
        </w:rPr>
        <w:t>R4-160992, “UE demodulation performance in high speed scenarios in SFN deployment”, Qualcomm, February 2016.</w:t>
      </w:r>
    </w:p>
    <w:p w:rsidR="00664F36" w:rsidRPr="00F11FFE" w:rsidRDefault="00F11FFE" w:rsidP="00F11FFE">
      <w:pPr>
        <w:widowControl w:val="0"/>
        <w:spacing w:after="0" w:line="240" w:lineRule="auto"/>
        <w:rPr>
          <w:rFonts w:ascii="Times New Roman" w:eastAsia="PMingLiU" w:hAnsi="Times New Roman" w:cs="Times New Roman"/>
          <w:kern w:val="2"/>
          <w:sz w:val="24"/>
          <w:szCs w:val="24"/>
          <w:lang w:eastAsia="zh-TW"/>
        </w:rPr>
      </w:pPr>
      <w:r w:rsidRPr="00886EB5">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4</w:t>
      </w:r>
      <w:r w:rsidRPr="00886EB5">
        <w:rPr>
          <w:rFonts w:ascii="Times New Roman" w:eastAsia="PMingLiU" w:hAnsi="Times New Roman" w:cs="Times New Roman" w:hint="eastAsia"/>
          <w:kern w:val="2"/>
          <w:sz w:val="24"/>
          <w:szCs w:val="24"/>
          <w:lang w:eastAsia="zh-TW"/>
        </w:rPr>
        <w:t xml:space="preserve">] </w:t>
      </w:r>
      <w:r>
        <w:rPr>
          <w:rFonts w:ascii="Times New Roman" w:eastAsia="PMingLiU" w:hAnsi="Times New Roman" w:cs="Times New Roman"/>
          <w:kern w:val="2"/>
          <w:sz w:val="24"/>
          <w:szCs w:val="24"/>
          <w:lang w:eastAsia="zh-TW"/>
        </w:rPr>
        <w:t>R4-161632</w:t>
      </w:r>
      <w:r w:rsidRPr="00886EB5">
        <w:rPr>
          <w:rFonts w:ascii="Times New Roman" w:eastAsia="PMingLiU" w:hAnsi="Times New Roman" w:cs="Times New Roman"/>
          <w:kern w:val="2"/>
          <w:sz w:val="24"/>
          <w:szCs w:val="24"/>
          <w:lang w:eastAsia="zh-TW"/>
        </w:rPr>
        <w:t>, “</w:t>
      </w:r>
      <w:r w:rsidRPr="00F11FFE">
        <w:rPr>
          <w:rFonts w:ascii="Times New Roman" w:eastAsia="PMingLiU" w:hAnsi="Times New Roman" w:cs="Times New Roman"/>
          <w:kern w:val="2"/>
          <w:sz w:val="24"/>
          <w:szCs w:val="24"/>
          <w:lang w:eastAsia="zh-TW"/>
        </w:rPr>
        <w:t>SFN channel model in high speed scenarios</w:t>
      </w:r>
      <w:r w:rsidRPr="00886EB5">
        <w:rPr>
          <w:rFonts w:ascii="Times New Roman" w:eastAsia="PMingLiU" w:hAnsi="Times New Roman" w:cs="Times New Roman"/>
          <w:kern w:val="2"/>
          <w:sz w:val="24"/>
          <w:szCs w:val="24"/>
          <w:lang w:eastAsia="zh-TW"/>
        </w:rPr>
        <w:t xml:space="preserve">”, </w:t>
      </w:r>
      <w:r w:rsidRPr="00F11FFE">
        <w:rPr>
          <w:rFonts w:ascii="Times New Roman" w:eastAsia="PMingLiU" w:hAnsi="Times New Roman" w:cs="Times New Roman"/>
          <w:kern w:val="2"/>
          <w:sz w:val="24"/>
          <w:szCs w:val="24"/>
          <w:lang w:eastAsia="zh-TW"/>
        </w:rPr>
        <w:t>Intel Corporation</w:t>
      </w:r>
      <w:r w:rsidRPr="00886EB5">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April</w:t>
      </w:r>
      <w:r w:rsidRPr="00886EB5">
        <w:rPr>
          <w:rFonts w:ascii="Times New Roman" w:eastAsia="PMingLiU" w:hAnsi="Times New Roman" w:cs="Times New Roman"/>
          <w:kern w:val="2"/>
          <w:sz w:val="24"/>
          <w:szCs w:val="24"/>
          <w:lang w:eastAsia="zh-TW"/>
        </w:rPr>
        <w:t xml:space="preserve"> 2016.</w:t>
      </w:r>
    </w:p>
    <w:sectPr w:rsidR="00664F36" w:rsidRPr="00F11FFE"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ABC3128"/>
    <w:multiLevelType w:val="hybridMultilevel"/>
    <w:tmpl w:val="CF8481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476942"/>
    <w:multiLevelType w:val="hybridMultilevel"/>
    <w:tmpl w:val="AA480F1C"/>
    <w:lvl w:ilvl="0" w:tplc="23C24BA0">
      <w:start w:val="1"/>
      <w:numFmt w:val="bullet"/>
      <w:lvlText w:val="•"/>
      <w:lvlJc w:val="left"/>
      <w:pPr>
        <w:tabs>
          <w:tab w:val="num" w:pos="720"/>
        </w:tabs>
        <w:ind w:left="720" w:hanging="360"/>
      </w:pPr>
      <w:rPr>
        <w:rFonts w:ascii="Arial" w:hAnsi="Arial" w:hint="default"/>
      </w:rPr>
    </w:lvl>
    <w:lvl w:ilvl="1" w:tplc="B1C6ADCA" w:tentative="1">
      <w:start w:val="1"/>
      <w:numFmt w:val="bullet"/>
      <w:lvlText w:val="•"/>
      <w:lvlJc w:val="left"/>
      <w:pPr>
        <w:tabs>
          <w:tab w:val="num" w:pos="1440"/>
        </w:tabs>
        <w:ind w:left="1440" w:hanging="360"/>
      </w:pPr>
      <w:rPr>
        <w:rFonts w:ascii="Arial" w:hAnsi="Arial" w:hint="default"/>
      </w:rPr>
    </w:lvl>
    <w:lvl w:ilvl="2" w:tplc="B316EF8E">
      <w:start w:val="1"/>
      <w:numFmt w:val="bullet"/>
      <w:lvlText w:val="•"/>
      <w:lvlJc w:val="left"/>
      <w:pPr>
        <w:tabs>
          <w:tab w:val="num" w:pos="2160"/>
        </w:tabs>
        <w:ind w:left="2160" w:hanging="360"/>
      </w:pPr>
      <w:rPr>
        <w:rFonts w:ascii="Arial" w:hAnsi="Arial" w:hint="default"/>
      </w:rPr>
    </w:lvl>
    <w:lvl w:ilvl="3" w:tplc="C2445434" w:tentative="1">
      <w:start w:val="1"/>
      <w:numFmt w:val="bullet"/>
      <w:lvlText w:val="•"/>
      <w:lvlJc w:val="left"/>
      <w:pPr>
        <w:tabs>
          <w:tab w:val="num" w:pos="2880"/>
        </w:tabs>
        <w:ind w:left="2880" w:hanging="360"/>
      </w:pPr>
      <w:rPr>
        <w:rFonts w:ascii="Arial" w:hAnsi="Arial" w:hint="default"/>
      </w:rPr>
    </w:lvl>
    <w:lvl w:ilvl="4" w:tplc="AB22E680" w:tentative="1">
      <w:start w:val="1"/>
      <w:numFmt w:val="bullet"/>
      <w:lvlText w:val="•"/>
      <w:lvlJc w:val="left"/>
      <w:pPr>
        <w:tabs>
          <w:tab w:val="num" w:pos="3600"/>
        </w:tabs>
        <w:ind w:left="3600" w:hanging="360"/>
      </w:pPr>
      <w:rPr>
        <w:rFonts w:ascii="Arial" w:hAnsi="Arial" w:hint="default"/>
      </w:rPr>
    </w:lvl>
    <w:lvl w:ilvl="5" w:tplc="757233EC" w:tentative="1">
      <w:start w:val="1"/>
      <w:numFmt w:val="bullet"/>
      <w:lvlText w:val="•"/>
      <w:lvlJc w:val="left"/>
      <w:pPr>
        <w:tabs>
          <w:tab w:val="num" w:pos="4320"/>
        </w:tabs>
        <w:ind w:left="4320" w:hanging="360"/>
      </w:pPr>
      <w:rPr>
        <w:rFonts w:ascii="Arial" w:hAnsi="Arial" w:hint="default"/>
      </w:rPr>
    </w:lvl>
    <w:lvl w:ilvl="6" w:tplc="76484094" w:tentative="1">
      <w:start w:val="1"/>
      <w:numFmt w:val="bullet"/>
      <w:lvlText w:val="•"/>
      <w:lvlJc w:val="left"/>
      <w:pPr>
        <w:tabs>
          <w:tab w:val="num" w:pos="5040"/>
        </w:tabs>
        <w:ind w:left="5040" w:hanging="360"/>
      </w:pPr>
      <w:rPr>
        <w:rFonts w:ascii="Arial" w:hAnsi="Arial" w:hint="default"/>
      </w:rPr>
    </w:lvl>
    <w:lvl w:ilvl="7" w:tplc="03D43C8C" w:tentative="1">
      <w:start w:val="1"/>
      <w:numFmt w:val="bullet"/>
      <w:lvlText w:val="•"/>
      <w:lvlJc w:val="left"/>
      <w:pPr>
        <w:tabs>
          <w:tab w:val="num" w:pos="5760"/>
        </w:tabs>
        <w:ind w:left="5760" w:hanging="360"/>
      </w:pPr>
      <w:rPr>
        <w:rFonts w:ascii="Arial" w:hAnsi="Arial" w:hint="default"/>
      </w:rPr>
    </w:lvl>
    <w:lvl w:ilvl="8" w:tplc="2D8261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5005038"/>
    <w:multiLevelType w:val="hybridMultilevel"/>
    <w:tmpl w:val="C6C2B0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733F2"/>
    <w:multiLevelType w:val="hybridMultilevel"/>
    <w:tmpl w:val="A6F2FD36"/>
    <w:lvl w:ilvl="0" w:tplc="B0949BA6">
      <w:start w:val="1"/>
      <w:numFmt w:val="decimal"/>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3B5FCD"/>
    <w:multiLevelType w:val="hybridMultilevel"/>
    <w:tmpl w:val="BC76B4E0"/>
    <w:lvl w:ilvl="0" w:tplc="38C2D75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081527"/>
    <w:multiLevelType w:val="hybridMultilevel"/>
    <w:tmpl w:val="F42829A8"/>
    <w:lvl w:ilvl="0" w:tplc="1F3ECDE8">
      <w:start w:val="1"/>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1"/>
  </w:num>
  <w:num w:numId="6">
    <w:abstractNumId w:val="7"/>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464FF"/>
    <w:rsid w:val="000466B4"/>
    <w:rsid w:val="000551A0"/>
    <w:rsid w:val="00070E92"/>
    <w:rsid w:val="000B1E60"/>
    <w:rsid w:val="000B1FB5"/>
    <w:rsid w:val="00154211"/>
    <w:rsid w:val="00196860"/>
    <w:rsid w:val="001B29FB"/>
    <w:rsid w:val="0022650D"/>
    <w:rsid w:val="0023043E"/>
    <w:rsid w:val="003B2198"/>
    <w:rsid w:val="003D1C99"/>
    <w:rsid w:val="00414F31"/>
    <w:rsid w:val="00441802"/>
    <w:rsid w:val="00470C92"/>
    <w:rsid w:val="00495482"/>
    <w:rsid w:val="00593B8B"/>
    <w:rsid w:val="005A17E5"/>
    <w:rsid w:val="005D3C33"/>
    <w:rsid w:val="006202C4"/>
    <w:rsid w:val="00642FCD"/>
    <w:rsid w:val="0065518F"/>
    <w:rsid w:val="00664F36"/>
    <w:rsid w:val="00751207"/>
    <w:rsid w:val="007620C0"/>
    <w:rsid w:val="007A4B62"/>
    <w:rsid w:val="007C16DD"/>
    <w:rsid w:val="008156BF"/>
    <w:rsid w:val="008163F0"/>
    <w:rsid w:val="00840790"/>
    <w:rsid w:val="0085301D"/>
    <w:rsid w:val="00886EB5"/>
    <w:rsid w:val="008961AA"/>
    <w:rsid w:val="008E1981"/>
    <w:rsid w:val="008F009C"/>
    <w:rsid w:val="00905B15"/>
    <w:rsid w:val="0091506C"/>
    <w:rsid w:val="00965700"/>
    <w:rsid w:val="009B529B"/>
    <w:rsid w:val="00A1214E"/>
    <w:rsid w:val="00A3518A"/>
    <w:rsid w:val="00AA1349"/>
    <w:rsid w:val="00AC0E2D"/>
    <w:rsid w:val="00AD4512"/>
    <w:rsid w:val="00AE385E"/>
    <w:rsid w:val="00B03279"/>
    <w:rsid w:val="00B054E6"/>
    <w:rsid w:val="00B229ED"/>
    <w:rsid w:val="00BE696F"/>
    <w:rsid w:val="00BF7B00"/>
    <w:rsid w:val="00C14165"/>
    <w:rsid w:val="00C207CE"/>
    <w:rsid w:val="00C208DC"/>
    <w:rsid w:val="00C36715"/>
    <w:rsid w:val="00C40768"/>
    <w:rsid w:val="00C4715A"/>
    <w:rsid w:val="00C77C0E"/>
    <w:rsid w:val="00CE7305"/>
    <w:rsid w:val="00CF0FE8"/>
    <w:rsid w:val="00D117D8"/>
    <w:rsid w:val="00D50F0C"/>
    <w:rsid w:val="00D634B1"/>
    <w:rsid w:val="00D872E0"/>
    <w:rsid w:val="00DE2A49"/>
    <w:rsid w:val="00DF2948"/>
    <w:rsid w:val="00E520E2"/>
    <w:rsid w:val="00EA2EC2"/>
    <w:rsid w:val="00ED3B9A"/>
    <w:rsid w:val="00F11FFE"/>
    <w:rsid w:val="00F40799"/>
    <w:rsid w:val="00F80B51"/>
    <w:rsid w:val="00F81D18"/>
    <w:rsid w:val="00FE3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2">
    <w:name w:val="heading 2"/>
    <w:basedOn w:val="Normal"/>
    <w:link w:val="Heading2Char"/>
    <w:uiPriority w:val="9"/>
    <w:qFormat/>
    <w:rsid w:val="00642FC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paragraph" w:styleId="NormalWeb">
    <w:name w:val="Normal (Web)"/>
    <w:basedOn w:val="Normal"/>
    <w:uiPriority w:val="99"/>
    <w:semiHidden/>
    <w:unhideWhenUsed/>
    <w:rsid w:val="003D1C99"/>
    <w:pPr>
      <w:spacing w:before="100" w:beforeAutospacing="1" w:after="100" w:afterAutospacing="1" w:line="240" w:lineRule="auto"/>
    </w:pPr>
    <w:rPr>
      <w:rFonts w:ascii="Times New Roman" w:hAnsi="Times New Roman" w:cs="Times New Roman"/>
      <w:sz w:val="24"/>
      <w:szCs w:val="24"/>
    </w:rPr>
  </w:style>
  <w:style w:type="character" w:customStyle="1" w:styleId="Heading2Char">
    <w:name w:val="Heading 2 Char"/>
    <w:basedOn w:val="DefaultParagraphFont"/>
    <w:link w:val="Heading2"/>
    <w:uiPriority w:val="9"/>
    <w:rsid w:val="00642FCD"/>
    <w:rPr>
      <w:rFonts w:ascii="Times New Roman" w:eastAsia="Times New Roman" w:hAnsi="Times New Roman" w:cs="Times New Roman"/>
      <w:b/>
      <w:bCs/>
      <w:sz w:val="36"/>
      <w:szCs w:val="36"/>
    </w:rPr>
  </w:style>
  <w:style w:type="character" w:styleId="Strong">
    <w:name w:val="Strong"/>
    <w:basedOn w:val="DefaultParagraphFont"/>
    <w:uiPriority w:val="22"/>
    <w:qFormat/>
    <w:rsid w:val="00642F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223875049">
      <w:bodyDiv w:val="1"/>
      <w:marLeft w:val="0"/>
      <w:marRight w:val="0"/>
      <w:marTop w:val="0"/>
      <w:marBottom w:val="0"/>
      <w:divBdr>
        <w:top w:val="none" w:sz="0" w:space="0" w:color="auto"/>
        <w:left w:val="none" w:sz="0" w:space="0" w:color="auto"/>
        <w:bottom w:val="none" w:sz="0" w:space="0" w:color="auto"/>
        <w:right w:val="none" w:sz="0" w:space="0" w:color="auto"/>
      </w:divBdr>
    </w:div>
    <w:div w:id="965085684">
      <w:bodyDiv w:val="1"/>
      <w:marLeft w:val="0"/>
      <w:marRight w:val="0"/>
      <w:marTop w:val="0"/>
      <w:marBottom w:val="0"/>
      <w:divBdr>
        <w:top w:val="none" w:sz="0" w:space="0" w:color="auto"/>
        <w:left w:val="none" w:sz="0" w:space="0" w:color="auto"/>
        <w:bottom w:val="none" w:sz="0" w:space="0" w:color="auto"/>
        <w:right w:val="none" w:sz="0" w:space="0" w:color="auto"/>
      </w:divBdr>
      <w:divsChild>
        <w:div w:id="1106584163">
          <w:marLeft w:val="1800"/>
          <w:marRight w:val="0"/>
          <w:marTop w:val="10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3</Pages>
  <Words>668</Words>
  <Characters>3453</Characters>
  <Application>Microsoft Office Word</Application>
  <DocSecurity>0</DocSecurity>
  <Lines>94</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63</cp:revision>
  <dcterms:created xsi:type="dcterms:W3CDTF">2016-02-08T14:26:00Z</dcterms:created>
  <dcterms:modified xsi:type="dcterms:W3CDTF">2016-04-01T20:45:00Z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985725b5-715f-4122-8cf5-a7d7c04b4141</vt:lpwstr>
  </property>
  <property fmtid="{D5CDD505-2E9C-101B-9397-08002B2CF9AE}" pid="3" name="CTP_TimeStamp">
    <vt:lpwstr>2016-04-01 20:45:03Z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